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2502" w:firstLineChars="7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Magnesium Alginate QILIN 3-1</w:t>
      </w:r>
    </w:p>
    <w:p w14:paraId="3AD71793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</w:t>
      </w:r>
      <w:r>
        <w:rPr>
          <w:rFonts w:hint="eastAsia" w:eastAsia="宋体"/>
          <w:b/>
          <w:bCs/>
          <w:spacing w:val="31"/>
          <w:sz w:val="28"/>
          <w:szCs w:val="28"/>
          <w:lang w:val="en-US" w:eastAsia="zh-CN"/>
        </w:rPr>
        <w:t xml:space="preserve">          Anti-Reflux Stomach Medicine</w:t>
      </w:r>
    </w:p>
    <w:p w14:paraId="6D3C2492">
      <w:pPr>
        <w:pStyle w:val="3"/>
        <w:spacing w:before="89" w:line="194" w:lineRule="auto"/>
        <w:ind w:left="450"/>
        <w:rPr>
          <w:rFonts w:hint="default" w:eastAsia="宋体"/>
          <w:b/>
          <w:bCs/>
          <w:spacing w:val="31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pacing w:val="31"/>
          <w:sz w:val="35"/>
          <w:szCs w:val="35"/>
          <w:lang w:val="en-US" w:eastAsia="zh-CN"/>
        </w:rPr>
        <w:t xml:space="preserve">                              </w:t>
      </w:r>
      <w:r>
        <w:rPr>
          <w:rFonts w:hint="eastAsia" w:eastAsia="宋体"/>
          <w:b/>
          <w:bCs/>
          <w:spacing w:val="31"/>
          <w:sz w:val="28"/>
          <w:szCs w:val="28"/>
          <w:lang w:val="en-US" w:eastAsia="zh-CN"/>
        </w:rPr>
        <w:t>TDS</w:t>
      </w:r>
    </w:p>
    <w:p w14:paraId="52E0703D">
      <w:pPr>
        <w:sectPr>
          <w:headerReference r:id="rId5" w:type="default"/>
          <w:type w:val="continuous"/>
          <w:pgSz w:w="12240" w:h="15840"/>
          <w:pgMar w:top="432" w:right="1060" w:bottom="0" w:left="1077" w:header="0" w:footer="0" w:gutter="0"/>
          <w:cols w:equalWidth="0" w:num="1">
            <w:col w:w="9255"/>
          </w:cols>
        </w:sectPr>
      </w:pPr>
    </w:p>
    <w:p w14:paraId="11BC6B2B">
      <w:pPr>
        <w:pStyle w:val="3"/>
        <w:spacing w:before="69" w:line="189" w:lineRule="auto"/>
        <w:ind w:left="44"/>
      </w:pPr>
      <w:r>
        <w:rPr>
          <w:b/>
          <w:bCs/>
          <w:spacing w:val="-1"/>
        </w:rPr>
        <w:t>Product Application</w:t>
      </w:r>
    </w:p>
    <w:p w14:paraId="5FEE8233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Anti-Reflux Stomach Medicine</w:t>
      </w:r>
    </w:p>
    <w:p w14:paraId="1BA16F96">
      <w:pPr>
        <w:pStyle w:val="3"/>
        <w:spacing w:before="136" w:line="179" w:lineRule="auto"/>
        <w:rPr>
          <w:b/>
          <w:bCs/>
          <w:spacing w:val="-4"/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RAW</w:t>
      </w:r>
      <w:r>
        <w:rPr>
          <w:b/>
          <w:bCs/>
          <w:spacing w:val="12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MATERIAL</w:t>
      </w:r>
    </w:p>
    <w:p w14:paraId="3D96B54A">
      <w:pPr>
        <w:pStyle w:val="3"/>
        <w:spacing w:before="136" w:line="179" w:lineRule="auto"/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 xml:space="preserve"> LN, LF          </w:t>
      </w:r>
    </w:p>
    <w:p w14:paraId="34851375">
      <w:pPr>
        <w:pStyle w:val="3"/>
        <w:spacing w:before="136" w:line="179" w:lineRule="auto"/>
        <w:rPr>
          <w:rFonts w:hint="default" w:eastAsia="宋体"/>
          <w:b/>
          <w:bCs/>
          <w:spacing w:val="-4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pacing w:val="-4"/>
          <w:sz w:val="21"/>
          <w:szCs w:val="21"/>
          <w:lang w:val="en-US" w:eastAsia="zh-CN"/>
        </w:rPr>
        <w:t>E401</w:t>
      </w:r>
    </w:p>
    <w:p w14:paraId="5FF4CA4F">
      <w:pPr>
        <w:spacing w:line="14" w:lineRule="auto"/>
        <w:rPr>
          <w:rFonts w:ascii="Arial"/>
          <w:sz w:val="2"/>
        </w:rPr>
      </w:pPr>
    </w:p>
    <w:tbl>
      <w:tblPr>
        <w:tblStyle w:val="6"/>
        <w:tblW w:w="9473" w:type="dxa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86"/>
        <w:gridCol w:w="6377"/>
      </w:tblGrid>
      <w:tr w14:paraId="3D3E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96" w:type="dxa"/>
            <w:gridSpan w:val="2"/>
            <w:noWrap w:val="0"/>
            <w:vAlign w:val="center"/>
          </w:tcPr>
          <w:p w14:paraId="6D57613C"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ITEM</w:t>
            </w:r>
          </w:p>
        </w:tc>
        <w:tc>
          <w:tcPr>
            <w:tcW w:w="6377" w:type="dxa"/>
            <w:noWrap w:val="0"/>
            <w:vAlign w:val="center"/>
          </w:tcPr>
          <w:p w14:paraId="04574A39">
            <w:pPr>
              <w:ind w:firstLine="600" w:firstLineChars="2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PDS/ SPECS</w:t>
            </w:r>
          </w:p>
        </w:tc>
      </w:tr>
      <w:tr w14:paraId="3625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096" w:type="dxa"/>
            <w:gridSpan w:val="2"/>
            <w:noWrap w:val="0"/>
            <w:vAlign w:val="center"/>
          </w:tcPr>
          <w:p w14:paraId="57419A10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Origin</w:t>
            </w:r>
          </w:p>
        </w:tc>
        <w:tc>
          <w:tcPr>
            <w:tcW w:w="6377" w:type="dxa"/>
            <w:noWrap w:val="0"/>
            <w:vAlign w:val="center"/>
          </w:tcPr>
          <w:p w14:paraId="0CEE62C2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Synthetic</w:t>
            </w:r>
          </w:p>
        </w:tc>
      </w:tr>
      <w:tr w14:paraId="7FF9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noWrap w:val="0"/>
            <w:vAlign w:val="center"/>
          </w:tcPr>
          <w:p w14:paraId="61B05F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ppearance</w:t>
            </w:r>
          </w:p>
        </w:tc>
        <w:tc>
          <w:tcPr>
            <w:tcW w:w="6377" w:type="dxa"/>
            <w:noWrap w:val="0"/>
            <w:vAlign w:val="center"/>
          </w:tcPr>
          <w:p w14:paraId="6F6FD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hite to yellowish-brown free-flowing powder</w:t>
            </w:r>
          </w:p>
        </w:tc>
      </w:tr>
      <w:tr w14:paraId="585A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096" w:type="dxa"/>
            <w:gridSpan w:val="2"/>
            <w:noWrap w:val="0"/>
            <w:vAlign w:val="center"/>
          </w:tcPr>
          <w:p w14:paraId="47D442D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ssay, %</w:t>
            </w:r>
          </w:p>
        </w:tc>
        <w:tc>
          <w:tcPr>
            <w:tcW w:w="6377" w:type="dxa"/>
            <w:noWrap w:val="0"/>
            <w:vAlign w:val="center"/>
          </w:tcPr>
          <w:p w14:paraId="2708820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0.8-106</w:t>
            </w:r>
          </w:p>
        </w:tc>
      </w:tr>
      <w:tr w14:paraId="7C1F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96" w:type="dxa"/>
            <w:gridSpan w:val="2"/>
            <w:noWrap w:val="0"/>
            <w:vAlign w:val="center"/>
          </w:tcPr>
          <w:p w14:paraId="0B12A3C0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Viscosity , cps, 1% at 20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</w:p>
        </w:tc>
        <w:tc>
          <w:tcPr>
            <w:tcW w:w="6377" w:type="dxa"/>
            <w:noWrap w:val="0"/>
            <w:vAlign w:val="center"/>
          </w:tcPr>
          <w:p w14:paraId="71DE38A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cps-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0cps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/70-100cps</w:t>
            </w:r>
            <w:bookmarkStart w:id="0" w:name="_GoBack"/>
            <w:bookmarkEnd w:id="0"/>
          </w:p>
        </w:tc>
      </w:tr>
      <w:tr w14:paraId="0702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096" w:type="dxa"/>
            <w:gridSpan w:val="2"/>
            <w:noWrap w:val="0"/>
            <w:vAlign w:val="center"/>
          </w:tcPr>
          <w:p w14:paraId="0ED431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Particle Size</w:t>
            </w:r>
          </w:p>
        </w:tc>
        <w:tc>
          <w:tcPr>
            <w:tcW w:w="6377" w:type="dxa"/>
            <w:noWrap w:val="0"/>
            <w:vAlign w:val="center"/>
          </w:tcPr>
          <w:p w14:paraId="0D985F87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95% pass through 100 mesh</w:t>
            </w:r>
          </w:p>
        </w:tc>
      </w:tr>
      <w:tr w14:paraId="56D2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096" w:type="dxa"/>
            <w:gridSpan w:val="2"/>
            <w:noWrap w:val="0"/>
            <w:vAlign w:val="center"/>
          </w:tcPr>
          <w:p w14:paraId="73C415F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Moisture </w:t>
            </w:r>
            <w:r>
              <w:rPr>
                <w:sz w:val="24"/>
              </w:rPr>
              <w:t>(4H,105</w:t>
            </w:r>
            <w:r>
              <w:rPr>
                <w:sz w:val="24"/>
                <w:vertAlign w:val="superscript"/>
              </w:rPr>
              <w:t xml:space="preserve"> o</w:t>
            </w:r>
            <w:r>
              <w:rPr>
                <w:sz w:val="24"/>
              </w:rPr>
              <w:t xml:space="preserve">C), </w:t>
            </w: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6377" w:type="dxa"/>
            <w:noWrap w:val="0"/>
            <w:vAlign w:val="center"/>
          </w:tcPr>
          <w:p w14:paraId="085872C5">
            <w:pPr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19.0 max</w:t>
            </w:r>
          </w:p>
        </w:tc>
      </w:tr>
      <w:tr w14:paraId="7103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096" w:type="dxa"/>
            <w:gridSpan w:val="2"/>
            <w:noWrap w:val="0"/>
            <w:vAlign w:val="center"/>
          </w:tcPr>
          <w:p w14:paraId="4B9CAD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PH</w:t>
            </w:r>
            <w:r>
              <w:rPr>
                <w:sz w:val="24"/>
              </w:rPr>
              <w:t xml:space="preserve"> Value</w:t>
            </w:r>
          </w:p>
        </w:tc>
        <w:tc>
          <w:tcPr>
            <w:tcW w:w="6377" w:type="dxa"/>
            <w:noWrap w:val="0"/>
            <w:vAlign w:val="center"/>
          </w:tcPr>
          <w:p w14:paraId="141C6306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6.5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9.5</w:t>
            </w:r>
          </w:p>
        </w:tc>
      </w:tr>
      <w:tr w14:paraId="2214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096" w:type="dxa"/>
            <w:gridSpan w:val="2"/>
            <w:noWrap w:val="0"/>
            <w:vAlign w:val="center"/>
          </w:tcPr>
          <w:p w14:paraId="660B7F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sh, %</w:t>
            </w:r>
          </w:p>
        </w:tc>
        <w:tc>
          <w:tcPr>
            <w:tcW w:w="6377" w:type="dxa"/>
            <w:noWrap w:val="0"/>
            <w:vAlign w:val="center"/>
          </w:tcPr>
          <w:p w14:paraId="6C76C03E">
            <w:pPr>
              <w:rPr>
                <w:sz w:val="24"/>
              </w:rPr>
            </w:pPr>
            <w:r>
              <w:rPr>
                <w:sz w:val="24"/>
              </w:rPr>
              <w:t>8.0-14.0</w:t>
            </w:r>
          </w:p>
        </w:tc>
      </w:tr>
      <w:tr w14:paraId="2081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096" w:type="dxa"/>
            <w:gridSpan w:val="2"/>
            <w:noWrap w:val="0"/>
            <w:vAlign w:val="center"/>
          </w:tcPr>
          <w:p w14:paraId="4CEA4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Magnesium</w:t>
            </w:r>
            <w:r>
              <w:rPr>
                <w:sz w:val="24"/>
              </w:rPr>
              <w:t>, %</w:t>
            </w:r>
          </w:p>
        </w:tc>
        <w:tc>
          <w:tcPr>
            <w:tcW w:w="6377" w:type="dxa"/>
            <w:noWrap w:val="0"/>
            <w:vAlign w:val="center"/>
          </w:tcPr>
          <w:p w14:paraId="58988F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.0-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.0</w:t>
            </w:r>
          </w:p>
        </w:tc>
      </w:tr>
      <w:tr w14:paraId="0AC9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096" w:type="dxa"/>
            <w:gridSpan w:val="2"/>
            <w:noWrap w:val="0"/>
            <w:vAlign w:val="center"/>
          </w:tcPr>
          <w:p w14:paraId="276714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ormaldehyde, mg/kg</w:t>
            </w:r>
          </w:p>
        </w:tc>
        <w:tc>
          <w:tcPr>
            <w:tcW w:w="6377" w:type="dxa"/>
            <w:noWrap w:val="0"/>
            <w:vAlign w:val="center"/>
          </w:tcPr>
          <w:p w14:paraId="78D00D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 max</w:t>
            </w:r>
          </w:p>
        </w:tc>
      </w:tr>
      <w:tr w14:paraId="5653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96" w:type="dxa"/>
            <w:gridSpan w:val="2"/>
            <w:noWrap w:val="0"/>
            <w:vAlign w:val="center"/>
          </w:tcPr>
          <w:p w14:paraId="331CC5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Heavy Metal</w:t>
            </w:r>
            <w:r>
              <w:rPr>
                <w:sz w:val="24"/>
              </w:rPr>
              <w:t>s, ppm</w:t>
            </w:r>
          </w:p>
        </w:tc>
        <w:tc>
          <w:tcPr>
            <w:tcW w:w="6377" w:type="dxa"/>
            <w:noWrap w:val="0"/>
            <w:vAlign w:val="center"/>
          </w:tcPr>
          <w:p w14:paraId="3009571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20ppm max</w:t>
            </w:r>
          </w:p>
        </w:tc>
      </w:tr>
      <w:tr w14:paraId="2570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096" w:type="dxa"/>
            <w:gridSpan w:val="2"/>
            <w:noWrap w:val="0"/>
            <w:vAlign w:val="center"/>
          </w:tcPr>
          <w:p w14:paraId="717E6D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Arsenic</w:t>
            </w:r>
            <w:r>
              <w:rPr>
                <w:sz w:val="24"/>
              </w:rPr>
              <w:t xml:space="preserve"> (As), ppm</w:t>
            </w:r>
          </w:p>
        </w:tc>
        <w:tc>
          <w:tcPr>
            <w:tcW w:w="6377" w:type="dxa"/>
            <w:noWrap w:val="0"/>
            <w:vAlign w:val="center"/>
          </w:tcPr>
          <w:p w14:paraId="5E79DE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2ppm max</w:t>
            </w:r>
          </w:p>
        </w:tc>
      </w:tr>
      <w:tr w14:paraId="3ECF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96" w:type="dxa"/>
            <w:gridSpan w:val="2"/>
            <w:noWrap w:val="0"/>
            <w:vAlign w:val="center"/>
          </w:tcPr>
          <w:p w14:paraId="7C805F5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Lead</w:t>
            </w:r>
            <w:r>
              <w:rPr>
                <w:sz w:val="24"/>
              </w:rPr>
              <w:t xml:space="preserve"> (Pb), ppm</w:t>
            </w:r>
          </w:p>
        </w:tc>
        <w:tc>
          <w:tcPr>
            <w:tcW w:w="6377" w:type="dxa"/>
            <w:noWrap w:val="0"/>
            <w:vAlign w:val="center"/>
          </w:tcPr>
          <w:p w14:paraId="4F272749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ppm max</w:t>
            </w:r>
          </w:p>
        </w:tc>
      </w:tr>
      <w:tr w14:paraId="3A03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096" w:type="dxa"/>
            <w:gridSpan w:val="2"/>
            <w:noWrap w:val="0"/>
            <w:vAlign w:val="center"/>
          </w:tcPr>
          <w:p w14:paraId="5B6276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Total </w:t>
            </w:r>
            <w:r>
              <w:rPr>
                <w:sz w:val="24"/>
              </w:rPr>
              <w:t>Plate Count, CFR/g</w:t>
            </w:r>
          </w:p>
        </w:tc>
        <w:tc>
          <w:tcPr>
            <w:tcW w:w="6377" w:type="dxa"/>
            <w:noWrap w:val="0"/>
            <w:vAlign w:val="center"/>
          </w:tcPr>
          <w:p w14:paraId="4FAEB1FE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000cfu/g max</w:t>
            </w:r>
          </w:p>
        </w:tc>
      </w:tr>
      <w:tr w14:paraId="2324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096" w:type="dxa"/>
            <w:gridSpan w:val="2"/>
            <w:noWrap w:val="0"/>
            <w:vAlign w:val="center"/>
          </w:tcPr>
          <w:p w14:paraId="736CF5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Yeast&amp; mould</w:t>
            </w:r>
            <w:r>
              <w:rPr>
                <w:sz w:val="24"/>
              </w:rPr>
              <w:t>, CFU/G</w:t>
            </w:r>
          </w:p>
        </w:tc>
        <w:tc>
          <w:tcPr>
            <w:tcW w:w="6377" w:type="dxa"/>
            <w:noWrap w:val="0"/>
            <w:vAlign w:val="center"/>
          </w:tcPr>
          <w:p w14:paraId="4289A90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00cfu/g max</w:t>
            </w:r>
          </w:p>
        </w:tc>
      </w:tr>
      <w:tr w14:paraId="0F8F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096" w:type="dxa"/>
            <w:gridSpan w:val="2"/>
            <w:noWrap w:val="0"/>
            <w:vAlign w:val="center"/>
          </w:tcPr>
          <w:p w14:paraId="21B3E0A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E.coli</w:t>
            </w:r>
          </w:p>
        </w:tc>
        <w:tc>
          <w:tcPr>
            <w:tcW w:w="6377" w:type="dxa"/>
            <w:noWrap w:val="0"/>
            <w:vAlign w:val="center"/>
          </w:tcPr>
          <w:p w14:paraId="2C2490D1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Absent</w:t>
            </w:r>
          </w:p>
        </w:tc>
      </w:tr>
      <w:tr w14:paraId="44A5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96" w:type="dxa"/>
            <w:gridSpan w:val="2"/>
            <w:noWrap w:val="0"/>
            <w:vAlign w:val="center"/>
          </w:tcPr>
          <w:p w14:paraId="55EEC1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Salmonella</w:t>
            </w:r>
            <w:r>
              <w:rPr>
                <w:sz w:val="24"/>
              </w:rPr>
              <w:t xml:space="preserve"> in 10g</w:t>
            </w:r>
          </w:p>
        </w:tc>
        <w:tc>
          <w:tcPr>
            <w:tcW w:w="6377" w:type="dxa"/>
            <w:noWrap w:val="0"/>
            <w:vAlign w:val="center"/>
          </w:tcPr>
          <w:p w14:paraId="65719B82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Absent</w:t>
            </w:r>
          </w:p>
        </w:tc>
      </w:tr>
      <w:tr w14:paraId="18EA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73" w:type="dxa"/>
            <w:gridSpan w:val="3"/>
            <w:noWrap w:val="0"/>
            <w:vAlign w:val="center"/>
          </w:tcPr>
          <w:p w14:paraId="55F665A5">
            <w:pPr>
              <w:rPr>
                <w:rFonts w:hint="eastAsia"/>
                <w:sz w:val="24"/>
              </w:rPr>
            </w:pPr>
          </w:p>
        </w:tc>
      </w:tr>
      <w:tr w14:paraId="0B78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10" w:type="dxa"/>
            <w:noWrap w:val="0"/>
            <w:vAlign w:val="center"/>
          </w:tcPr>
          <w:p w14:paraId="367AEE0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General Status:</w:t>
            </w:r>
          </w:p>
        </w:tc>
        <w:tc>
          <w:tcPr>
            <w:tcW w:w="7763" w:type="dxa"/>
            <w:gridSpan w:val="2"/>
            <w:noWrap w:val="0"/>
            <w:vAlign w:val="center"/>
          </w:tcPr>
          <w:p w14:paraId="6D8C08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MO free, BSE/TSE free, Not irradiated, Allergen Free. China Origin</w:t>
            </w:r>
          </w:p>
        </w:tc>
      </w:tr>
      <w:tr w14:paraId="1B65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10" w:type="dxa"/>
            <w:noWrap w:val="0"/>
            <w:vAlign w:val="center"/>
          </w:tcPr>
          <w:p w14:paraId="12AB1446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Cerfification:</w:t>
            </w:r>
          </w:p>
        </w:tc>
        <w:tc>
          <w:tcPr>
            <w:tcW w:w="7763" w:type="dxa"/>
            <w:gridSpan w:val="2"/>
            <w:noWrap w:val="0"/>
            <w:vAlign w:val="center"/>
          </w:tcPr>
          <w:p w14:paraId="5237CF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SO9001, ISO22000, KOSHER, HALAL, BRC</w:t>
            </w:r>
          </w:p>
        </w:tc>
      </w:tr>
    </w:tbl>
    <w:p w14:paraId="2162DDE9">
      <w:pPr>
        <w:pStyle w:val="3"/>
        <w:spacing w:before="69" w:line="189" w:lineRule="auto"/>
        <w:rPr>
          <w:b/>
          <w:bCs/>
          <w:spacing w:val="-1"/>
        </w:rPr>
      </w:pPr>
    </w:p>
    <w:p w14:paraId="127C647B">
      <w:pPr>
        <w:pStyle w:val="3"/>
        <w:spacing w:before="69" w:line="189" w:lineRule="auto"/>
        <w:ind w:left="124"/>
      </w:pPr>
      <w:r>
        <w:rPr>
          <w:b/>
          <w:bCs/>
          <w:spacing w:val="-1"/>
        </w:rPr>
        <w:t>Storage and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Shelf Ti</w:t>
      </w:r>
      <w:r>
        <w:rPr>
          <w:b/>
          <w:bCs/>
          <w:spacing w:val="-2"/>
        </w:rPr>
        <w:t>me</w:t>
      </w:r>
    </w:p>
    <w:p w14:paraId="7D72905B">
      <w:pPr>
        <w:pStyle w:val="3"/>
        <w:spacing w:before="55" w:line="232" w:lineRule="auto"/>
        <w:ind w:left="111" w:firstLine="7"/>
        <w:jc w:val="both"/>
        <w:sectPr>
          <w:type w:val="continuous"/>
          <w:pgSz w:w="12240" w:h="15840"/>
          <w:pgMar w:top="432" w:right="1511" w:bottom="0" w:left="1473" w:header="0" w:footer="0" w:gutter="0"/>
          <w:cols w:space="425" w:num="1"/>
        </w:sectPr>
      </w:pPr>
      <w:r>
        <w:rPr>
          <w:rFonts w:hint="eastAsia"/>
          <w:spacing w:val="2"/>
        </w:rPr>
        <w:t>Store in a cool, dry place. Moisture-proof</w:t>
      </w:r>
      <w:r>
        <w:rPr>
          <w:spacing w:val="2"/>
        </w:rPr>
        <w:t xml:space="preserve">, </w:t>
      </w:r>
      <w:r>
        <w:t>the</w:t>
      </w:r>
      <w:r>
        <w:rPr>
          <w:spacing w:val="17"/>
        </w:rPr>
        <w:t xml:space="preserve"> </w:t>
      </w:r>
      <w:r>
        <w:t>shelf</w:t>
      </w:r>
      <w:r>
        <w:rPr>
          <w:spacing w:val="-13"/>
        </w:rPr>
        <w:t xml:space="preserve"> </w:t>
      </w:r>
      <w:r>
        <w:t>life is 2 year</w:t>
      </w:r>
    </w:p>
    <w:p w14:paraId="0849651D">
      <w:pPr>
        <w:spacing w:line="264" w:lineRule="auto"/>
        <w:rPr>
          <w:rFonts w:ascii="Arial"/>
          <w:sz w:val="21"/>
        </w:rPr>
      </w:pPr>
    </w:p>
    <w:p w14:paraId="48013907">
      <w:pPr>
        <w:pStyle w:val="3"/>
        <w:spacing w:before="69" w:line="189" w:lineRule="auto"/>
        <w:ind w:right="1"/>
        <w:jc w:val="both"/>
      </w:pPr>
      <w:r>
        <w:rPr>
          <w:b/>
          <w:bCs/>
        </w:rPr>
        <w:t>Packaging      Specifica</w:t>
      </w:r>
      <w:r>
        <w:rPr>
          <w:b/>
          <w:bCs/>
          <w:spacing w:val="-1"/>
        </w:rPr>
        <w:t>tions</w:t>
      </w:r>
      <w:r>
        <w:rPr>
          <w:b/>
          <w:bCs/>
          <w:spacing w:val="3"/>
        </w:rPr>
        <w:t xml:space="preserve">      </w:t>
      </w:r>
      <w:r>
        <w:rPr>
          <w:b/>
          <w:bCs/>
          <w:spacing w:val="-1"/>
        </w:rPr>
        <w:t>and</w:t>
      </w:r>
      <w:r>
        <w:rPr>
          <w:b/>
          <w:bCs/>
          <w:spacing w:val="2"/>
        </w:rPr>
        <w:t xml:space="preserve">      </w:t>
      </w:r>
      <w:r>
        <w:rPr>
          <w:b/>
          <w:bCs/>
          <w:spacing w:val="-1"/>
        </w:rPr>
        <w:t>Net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b/>
          <w:bCs/>
          <w:spacing w:val="-2"/>
        </w:rPr>
        <w:t>Contents</w:t>
      </w:r>
    </w:p>
    <w:p w14:paraId="1841892D">
      <w:pPr>
        <w:pStyle w:val="3"/>
        <w:spacing w:before="56" w:line="192" w:lineRule="auto"/>
      </w:pPr>
      <w:r>
        <w:t>Outer packing: Woven pl</w:t>
      </w:r>
      <w:r>
        <w:rPr>
          <w:spacing w:val="-1"/>
        </w:rPr>
        <w:t>astic bag.</w:t>
      </w:r>
    </w:p>
    <w:p w14:paraId="38AE8050">
      <w:pPr>
        <w:pStyle w:val="3"/>
        <w:spacing w:before="55" w:line="216" w:lineRule="auto"/>
        <w:ind w:right="2"/>
        <w:rPr>
          <w:rFonts w:hint="eastAsia" w:eastAsia="宋体"/>
          <w:spacing w:val="-1"/>
          <w:lang w:val="en-US" w:eastAsia="zh-CN"/>
        </w:rPr>
      </w:pPr>
      <w:r>
        <w:t>Inner   packing:   Food   grade   polyethylene</w:t>
      </w:r>
      <w:r>
        <w:rPr>
          <w:spacing w:val="11"/>
        </w:rPr>
        <w:t xml:space="preserve"> </w:t>
      </w:r>
      <w:r>
        <w:rPr>
          <w:spacing w:val="-1"/>
        </w:rPr>
        <w:t>bags endometrial.</w:t>
      </w:r>
      <w:r>
        <w:rPr>
          <w:rFonts w:hint="eastAsia" w:eastAsia="宋体"/>
          <w:spacing w:val="-1"/>
          <w:lang w:val="en-US" w:eastAsia="zh-CN"/>
        </w:rPr>
        <w:t xml:space="preserve">  </w:t>
      </w:r>
    </w:p>
    <w:p w14:paraId="08D0F6DF">
      <w:pPr>
        <w:pStyle w:val="3"/>
        <w:spacing w:before="55" w:line="216" w:lineRule="auto"/>
        <w:ind w:right="2"/>
        <w:rPr>
          <w:rFonts w:hint="default" w:eastAsia="宋体"/>
          <w:lang w:val="en-US" w:eastAsia="zh-CN"/>
        </w:rPr>
      </w:pPr>
      <w:r>
        <w:t>Net weight: 25kg</w:t>
      </w:r>
    </w:p>
    <w:p w14:paraId="6034FEFE">
      <w:pPr>
        <w:spacing w:line="246" w:lineRule="auto"/>
        <w:rPr>
          <w:rFonts w:ascii="Arial"/>
          <w:sz w:val="21"/>
        </w:rPr>
      </w:pPr>
    </w:p>
    <w:p w14:paraId="06AA6311"/>
    <w:sectPr>
      <w:headerReference r:id="rId6" w:type="default"/>
      <w:type w:val="continuous"/>
      <w:pgSz w:w="12240" w:h="15840"/>
      <w:pgMar w:top="432" w:right="1511" w:bottom="0" w:left="1473" w:header="0" w:footer="0" w:gutter="0"/>
      <w:cols w:equalWidth="0" w:num="1">
        <w:col w:w="92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E074F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-60960</wp:posOffset>
          </wp:positionV>
          <wp:extent cx="1298575" cy="672465"/>
          <wp:effectExtent l="0" t="0" r="0" b="0"/>
          <wp:wrapNone/>
          <wp:docPr id="1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</w:t>
    </w:r>
  </w:p>
  <w:p w14:paraId="54D75ED7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488AD433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001E5C21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05B41D7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247CE1C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1440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-114300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852DAE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6B205E"/>
    <w:rsid w:val="21604BA6"/>
    <w:rsid w:val="45376A4D"/>
    <w:rsid w:val="482F33A9"/>
    <w:rsid w:val="563E3D8B"/>
    <w:rsid w:val="5AE43156"/>
    <w:rsid w:val="61293A49"/>
    <w:rsid w:val="798A3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968</Characters>
  <TotalTime>9</TotalTime>
  <ScaleCrop>false</ScaleCrop>
  <LinksUpToDate>false</LinksUpToDate>
  <CharactersWithSpaces>1291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2024-07-23T15:52:00Z</dcterms:created>
  <dc:creator>nova</dc:creator>
  <cp:lastModifiedBy>WPS_1694568985</cp:lastModifiedBy>
  <dcterms:modified xsi:type="dcterms:W3CDTF">2025-03-11T08:58:29Z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2025-03-06T21:11:23Z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2491647F51BA48A4A45E3314874CD5A0_12</vt:lpwstr>
  </property>
</Properties>
</file>